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9B4A82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9B4A82" w:rsidRDefault="00322CC4" w:rsidP="009B4A82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E016C6">
                    <w:rPr>
                      <w:sz w:val="28"/>
                      <w:szCs w:val="28"/>
                    </w:rPr>
                    <w:t xml:space="preserve">плановой камеральной проверки </w:t>
                  </w:r>
                  <w:r w:rsidR="001C7831">
                    <w:rPr>
                      <w:sz w:val="28"/>
                      <w:szCs w:val="28"/>
                    </w:rPr>
                    <w:t>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      </w:r>
                  <w:r w:rsidR="001C7831" w:rsidRPr="00E016C6">
                    <w:rPr>
                      <w:sz w:val="28"/>
                      <w:szCs w:val="28"/>
                    </w:rPr>
                    <w:t>.</w:t>
                  </w:r>
                </w:p>
                <w:p w:rsidR="00571B01" w:rsidRDefault="00571B01" w:rsidP="00BF31CC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322CC4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4A82">
              <w:rPr>
                <w:sz w:val="28"/>
                <w:szCs w:val="28"/>
              </w:rPr>
              <w:t>2</w:t>
            </w:r>
            <w:r w:rsidR="001C7831">
              <w:rPr>
                <w:sz w:val="28"/>
                <w:szCs w:val="28"/>
              </w:rPr>
              <w:t>марта</w:t>
            </w:r>
            <w:r w:rsidR="009B4A82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20</w:t>
            </w:r>
            <w:r w:rsidR="00BF31CC">
              <w:rPr>
                <w:sz w:val="28"/>
                <w:szCs w:val="28"/>
              </w:rPr>
              <w:t>2</w:t>
            </w:r>
            <w:r w:rsidR="001C7831">
              <w:rPr>
                <w:sz w:val="28"/>
                <w:szCs w:val="28"/>
              </w:rPr>
              <w:t>3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</w:t>
            </w:r>
            <w:r w:rsidR="00BF31C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</w:t>
            </w:r>
            <w:r w:rsidR="00C3012A">
              <w:rPr>
                <w:sz w:val="28"/>
                <w:szCs w:val="28"/>
              </w:rPr>
              <w:t xml:space="preserve">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D05590" w:rsidRPr="00236DFE" w:rsidRDefault="00571B01" w:rsidP="00EB4C10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F31CC" w:rsidRPr="00BF31CC" w:rsidRDefault="00BF31CC" w:rsidP="00BF31CC">
      <w:pPr>
        <w:tabs>
          <w:tab w:val="left" w:pos="0"/>
        </w:tabs>
        <w:jc w:val="both"/>
        <w:rPr>
          <w:sz w:val="10"/>
          <w:szCs w:val="10"/>
        </w:rPr>
      </w:pPr>
    </w:p>
    <w:p w:rsidR="00322CC4" w:rsidRDefault="00322CC4" w:rsidP="00322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материалов проверки выявлены со стороны объекта контроля следующие нарушения законодательства Российской Федерации и иных нормативных правовых актов регулирующих бюджетные правоотношения, а именно:</w:t>
      </w:r>
    </w:p>
    <w:p w:rsidR="001C7831" w:rsidRPr="00B83202" w:rsidRDefault="001C7831" w:rsidP="001C78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 п</w:t>
      </w:r>
      <w:r w:rsidRPr="00B83202">
        <w:rPr>
          <w:sz w:val="28"/>
          <w:szCs w:val="28"/>
        </w:rPr>
        <w:t xml:space="preserve">ункт 27 главы </w:t>
      </w:r>
      <w:r w:rsidRPr="00B83202">
        <w:rPr>
          <w:sz w:val="28"/>
          <w:szCs w:val="28"/>
          <w:lang w:val="en-US"/>
        </w:rPr>
        <w:t>IV</w:t>
      </w:r>
      <w:r w:rsidRPr="00B83202">
        <w:rPr>
          <w:sz w:val="28"/>
          <w:szCs w:val="28"/>
        </w:rPr>
        <w:t xml:space="preserve">  Положения «Об оплате труда работн</w:t>
      </w:r>
      <w:r>
        <w:rPr>
          <w:sz w:val="28"/>
          <w:szCs w:val="28"/>
        </w:rPr>
        <w:t>иков МОУ «СОШ № 17», утвержденного</w:t>
      </w:r>
      <w:r w:rsidRPr="00B83202">
        <w:rPr>
          <w:sz w:val="28"/>
          <w:szCs w:val="28"/>
        </w:rPr>
        <w:t xml:space="preserve"> приказом директора от 01.10.2019 г. № 90/4 неправомерно и необоснованно начислена и выплачена стимулирующая выплата «За интенсивность» с учетом уральского коэффициента и страховых взносов в размере 33949,41 рублей (тридцать три тысячи девятьсот сорок девять рублей 41 копейка);</w:t>
      </w:r>
      <w:proofErr w:type="gramEnd"/>
    </w:p>
    <w:p w:rsidR="001C7831" w:rsidRDefault="001C7831" w:rsidP="001C78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ru-RU"/>
        </w:rPr>
        <w:t xml:space="preserve">подпункт 17 пункт 7.1  раздел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 Коллективного договора </w:t>
      </w:r>
      <w:r>
        <w:rPr>
          <w:sz w:val="28"/>
          <w:szCs w:val="28"/>
        </w:rPr>
        <w:t xml:space="preserve">МОУ «СОШ № 17» на  2022-2024 гг. </w:t>
      </w:r>
      <w:r>
        <w:rPr>
          <w:sz w:val="28"/>
          <w:szCs w:val="28"/>
          <w:shd w:val="clear" w:color="auto" w:fill="FFFFFF"/>
        </w:rPr>
        <w:t xml:space="preserve">привели к дополнительным расходам за счет средств бюджета </w:t>
      </w:r>
      <w:r>
        <w:rPr>
          <w:sz w:val="28"/>
          <w:szCs w:val="28"/>
        </w:rPr>
        <w:t>на общую сумму с учетом уральского коэффициента и страховых взносов  62106,81  (шестьдесят две тысячи сто шесть рублей 81 копейка), что не соответствует принципу эффективности, предусмотренному статьей 34 Бюджетного кодекса Российской Федерации;</w:t>
      </w:r>
      <w:r w:rsidRPr="00B83202">
        <w:rPr>
          <w:sz w:val="28"/>
          <w:szCs w:val="28"/>
        </w:rPr>
        <w:t xml:space="preserve">    </w:t>
      </w:r>
      <w:proofErr w:type="gramEnd"/>
    </w:p>
    <w:p w:rsidR="001C7831" w:rsidRPr="00B83202" w:rsidRDefault="001C7831" w:rsidP="001C7831">
      <w:pPr>
        <w:tabs>
          <w:tab w:val="left" w:pos="567"/>
        </w:tabs>
        <w:jc w:val="both"/>
        <w:rPr>
          <w:sz w:val="28"/>
          <w:szCs w:val="28"/>
        </w:rPr>
      </w:pPr>
      <w:r w:rsidRPr="00B832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3) статья 34 Бюджетного кодекса Российской Федерации с учетом уральского коэффициента и страховых взносов </w:t>
      </w:r>
      <w:r w:rsidRPr="00982060">
        <w:rPr>
          <w:sz w:val="28"/>
          <w:szCs w:val="28"/>
        </w:rPr>
        <w:t>20962,20</w:t>
      </w:r>
      <w:r>
        <w:rPr>
          <w:sz w:val="28"/>
          <w:szCs w:val="28"/>
        </w:rPr>
        <w:t xml:space="preserve"> (двадцать тысяч девятьсот шестьдесят два рубля 20 копеек);</w:t>
      </w:r>
    </w:p>
    <w:p w:rsidR="001C7831" w:rsidRPr="00F17519" w:rsidRDefault="001C7831" w:rsidP="001C7831">
      <w:pPr>
        <w:tabs>
          <w:tab w:val="left" w:pos="567"/>
        </w:tabs>
        <w:jc w:val="both"/>
        <w:rPr>
          <w:sz w:val="28"/>
          <w:szCs w:val="28"/>
        </w:rPr>
      </w:pPr>
      <w:r w:rsidRPr="00F17519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F1751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17519">
        <w:rPr>
          <w:sz w:val="28"/>
          <w:szCs w:val="28"/>
        </w:rPr>
        <w:t>ункт 3 статьи 25 Закона Российской Федерации от 19.04.1991 г. № 1032-1 «О занятости населения в Российской Федерации»;</w:t>
      </w:r>
    </w:p>
    <w:p w:rsidR="001C7831" w:rsidRPr="00F17519" w:rsidRDefault="001C7831" w:rsidP="001C7831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F17519">
        <w:rPr>
          <w:i/>
          <w:sz w:val="28"/>
          <w:szCs w:val="28"/>
        </w:rPr>
        <w:t>Данные нарушения носят признаки административного характера, предусмотренного статьей 19.7 Кодекса об административных правонарушениях Российской Федерации;</w:t>
      </w:r>
    </w:p>
    <w:p w:rsidR="001C7831" w:rsidRPr="00982060" w:rsidRDefault="001C7831" w:rsidP="001C7831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ED5F3F">
        <w:rPr>
          <w:sz w:val="28"/>
          <w:szCs w:val="28"/>
        </w:rPr>
        <w:t xml:space="preserve">) </w:t>
      </w:r>
      <w:r w:rsidRPr="00F34937">
        <w:rPr>
          <w:sz w:val="28"/>
          <w:szCs w:val="28"/>
        </w:rPr>
        <w:t xml:space="preserve">пункты 3, 3.2 </w:t>
      </w:r>
      <w:r>
        <w:rPr>
          <w:sz w:val="28"/>
          <w:szCs w:val="28"/>
        </w:rPr>
        <w:t xml:space="preserve">Положения «О комиссии по распределению стимулирующей </w:t>
      </w:r>
      <w:proofErr w:type="gramStart"/>
      <w:r>
        <w:rPr>
          <w:sz w:val="28"/>
          <w:szCs w:val="28"/>
        </w:rPr>
        <w:t>части фонда оплаты труда работников</w:t>
      </w:r>
      <w:proofErr w:type="gramEnd"/>
      <w:r>
        <w:rPr>
          <w:sz w:val="28"/>
          <w:szCs w:val="28"/>
        </w:rPr>
        <w:t xml:space="preserve"> МОУ «СОШ № 17» </w:t>
      </w:r>
      <w:r w:rsidRPr="00982060">
        <w:rPr>
          <w:sz w:val="28"/>
          <w:szCs w:val="28"/>
        </w:rPr>
        <w:t>утвержденного приказом директора от 30.08.2019 г. № 79/9.</w:t>
      </w:r>
    </w:p>
    <w:p w:rsidR="001C7831" w:rsidRPr="00982060" w:rsidRDefault="001C7831" w:rsidP="001C783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82060">
        <w:rPr>
          <w:sz w:val="28"/>
          <w:szCs w:val="28"/>
        </w:rPr>
        <w:t xml:space="preserve">) пункт 25 главы </w:t>
      </w:r>
      <w:r w:rsidRPr="00982060">
        <w:rPr>
          <w:sz w:val="28"/>
          <w:szCs w:val="28"/>
          <w:lang w:val="en-US"/>
        </w:rPr>
        <w:t>IV</w:t>
      </w:r>
      <w:r w:rsidRPr="00982060">
        <w:rPr>
          <w:sz w:val="28"/>
          <w:szCs w:val="28"/>
        </w:rPr>
        <w:t xml:space="preserve">  Положения «Об оплате труда работников МОУ «СОШ № 17», утвержденного приказом директора от 01.10.2019 г.</w:t>
      </w:r>
      <w:r w:rsidRPr="0098206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82060">
        <w:rPr>
          <w:sz w:val="28"/>
          <w:szCs w:val="28"/>
        </w:rPr>
        <w:t>№ 90/4;</w:t>
      </w:r>
    </w:p>
    <w:p w:rsidR="001C7831" w:rsidRDefault="001C7831" w:rsidP="001C783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</w:t>
      </w:r>
      <w:r w:rsidRPr="00982060">
        <w:rPr>
          <w:sz w:val="28"/>
          <w:szCs w:val="28"/>
        </w:rPr>
        <w:t xml:space="preserve">) </w:t>
      </w:r>
      <w:r w:rsidRPr="00982060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РФ от 26.08.2010 г. № 761н «Единый квалифицированный</w:t>
      </w:r>
      <w:r>
        <w:rPr>
          <w:sz w:val="28"/>
          <w:szCs w:val="28"/>
          <w:shd w:val="clear" w:color="auto" w:fill="FFFFFF"/>
        </w:rPr>
        <w:t xml:space="preserve"> справочник должностей, руководителей и служащих».</w:t>
      </w:r>
    </w:p>
    <w:p w:rsidR="001C7831" w:rsidRPr="00F17519" w:rsidRDefault="001C7831" w:rsidP="001C7831">
      <w:pPr>
        <w:jc w:val="both"/>
        <w:rPr>
          <w:sz w:val="28"/>
          <w:szCs w:val="28"/>
        </w:rPr>
      </w:pPr>
      <w:r w:rsidRPr="00F17519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</w:t>
      </w:r>
      <w:r w:rsidRPr="00F17519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8</w:t>
      </w:r>
      <w:r w:rsidRPr="00F17519">
        <w:rPr>
          <w:color w:val="333333"/>
          <w:sz w:val="28"/>
          <w:szCs w:val="28"/>
        </w:rPr>
        <w:t xml:space="preserve">) </w:t>
      </w:r>
      <w:r w:rsidRPr="00F17519">
        <w:rPr>
          <w:sz w:val="28"/>
          <w:szCs w:val="28"/>
        </w:rPr>
        <w:t>Статьи 60.2, 151 Трудового кодекса Российской Федерации;</w:t>
      </w:r>
    </w:p>
    <w:p w:rsidR="001C7831" w:rsidRDefault="001C7831" w:rsidP="001C7831">
      <w:pPr>
        <w:shd w:val="clear" w:color="auto" w:fill="FFFFFF"/>
        <w:spacing w:line="263" w:lineRule="atLeast"/>
        <w:ind w:firstLine="540"/>
        <w:jc w:val="both"/>
        <w:rPr>
          <w:i/>
          <w:sz w:val="28"/>
          <w:szCs w:val="28"/>
        </w:rPr>
      </w:pPr>
      <w:r w:rsidRPr="00F17519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1 статьи 5.27 Кодекса об административных правонарушениях Российской Федерации</w:t>
      </w:r>
      <w:r>
        <w:rPr>
          <w:i/>
          <w:sz w:val="28"/>
          <w:szCs w:val="28"/>
        </w:rPr>
        <w:t>;</w:t>
      </w:r>
    </w:p>
    <w:p w:rsidR="001C7831" w:rsidRPr="00F17519" w:rsidRDefault="001C7831" w:rsidP="001C7831">
      <w:pPr>
        <w:shd w:val="clear" w:color="auto" w:fill="FFFFFF"/>
        <w:spacing w:line="263" w:lineRule="atLeast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Pr="009A609E">
        <w:rPr>
          <w:sz w:val="28"/>
          <w:szCs w:val="28"/>
        </w:rPr>
        <w:t>) пункт</w:t>
      </w:r>
      <w:r w:rsidRPr="00F17519">
        <w:rPr>
          <w:sz w:val="28"/>
          <w:szCs w:val="28"/>
        </w:rPr>
        <w:t xml:space="preserve"> 2.7.  раздела </w:t>
      </w:r>
      <w:r w:rsidRPr="00F17519">
        <w:rPr>
          <w:sz w:val="28"/>
          <w:szCs w:val="28"/>
          <w:lang w:val="en-US"/>
        </w:rPr>
        <w:t>II</w:t>
      </w:r>
      <w:r w:rsidRPr="00F17519">
        <w:rPr>
          <w:sz w:val="28"/>
          <w:szCs w:val="28"/>
        </w:rPr>
        <w:t xml:space="preserve">  Коллективного договора МОУ «СОШ № 17» на  2022-2024 гг. зарегистрированным Постановлением администрации Карталинского муниципального района  Челябинской области от 26.11.2018 г. № 1201 (с изменениями от 20.11.2021 года)</w:t>
      </w:r>
      <w:r>
        <w:rPr>
          <w:sz w:val="28"/>
          <w:szCs w:val="28"/>
        </w:rPr>
        <w:t>.</w:t>
      </w:r>
    </w:p>
    <w:sectPr w:rsidR="001C7831" w:rsidRPr="00F17519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1164B"/>
    <w:multiLevelType w:val="hybridMultilevel"/>
    <w:tmpl w:val="6CD0CA74"/>
    <w:lvl w:ilvl="0" w:tplc="B19A11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C7831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073B6"/>
    <w:rsid w:val="003140CE"/>
    <w:rsid w:val="00322CC4"/>
    <w:rsid w:val="003C396F"/>
    <w:rsid w:val="003E2907"/>
    <w:rsid w:val="00422FB7"/>
    <w:rsid w:val="0048654A"/>
    <w:rsid w:val="004F38EF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127F"/>
    <w:rsid w:val="00847043"/>
    <w:rsid w:val="008C2382"/>
    <w:rsid w:val="008D200A"/>
    <w:rsid w:val="00925CB8"/>
    <w:rsid w:val="009370D8"/>
    <w:rsid w:val="00962B9C"/>
    <w:rsid w:val="009B4A82"/>
    <w:rsid w:val="009D4091"/>
    <w:rsid w:val="00A95617"/>
    <w:rsid w:val="00AE0B94"/>
    <w:rsid w:val="00AE1120"/>
    <w:rsid w:val="00AE1BFB"/>
    <w:rsid w:val="00AF6A2F"/>
    <w:rsid w:val="00B02125"/>
    <w:rsid w:val="00B6030E"/>
    <w:rsid w:val="00B90E0E"/>
    <w:rsid w:val="00BB7521"/>
    <w:rsid w:val="00BD28CE"/>
    <w:rsid w:val="00BF31CC"/>
    <w:rsid w:val="00C23D8D"/>
    <w:rsid w:val="00C3012A"/>
    <w:rsid w:val="00D05590"/>
    <w:rsid w:val="00D55D22"/>
    <w:rsid w:val="00D82BB1"/>
    <w:rsid w:val="00DB19A1"/>
    <w:rsid w:val="00DD459C"/>
    <w:rsid w:val="00DF7342"/>
    <w:rsid w:val="00E55DFD"/>
    <w:rsid w:val="00E64560"/>
    <w:rsid w:val="00E7193A"/>
    <w:rsid w:val="00E96AF9"/>
    <w:rsid w:val="00EB4C10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  <w:style w:type="paragraph" w:customStyle="1" w:styleId="22">
    <w:name w:val="Основной текст (2)"/>
    <w:basedOn w:val="a"/>
    <w:link w:val="23"/>
    <w:rsid w:val="00BF31CC"/>
    <w:pPr>
      <w:shd w:val="clear" w:color="auto" w:fill="FFFFFF"/>
      <w:suppressAutoHyphens w:val="0"/>
      <w:spacing w:line="278" w:lineRule="exact"/>
      <w:ind w:hanging="520"/>
    </w:pPr>
    <w:rPr>
      <w:sz w:val="23"/>
      <w:szCs w:val="23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2"/>
    <w:locked/>
    <w:rsid w:val="00BF31C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25</cp:revision>
  <dcterms:created xsi:type="dcterms:W3CDTF">2019-03-22T04:37:00Z</dcterms:created>
  <dcterms:modified xsi:type="dcterms:W3CDTF">2023-08-18T08:47:00Z</dcterms:modified>
</cp:coreProperties>
</file>